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DB" w:rsidRPr="00DD34DB" w:rsidRDefault="00DD34DB" w:rsidP="00DD34D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1D293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D2939"/>
          <w:sz w:val="32"/>
          <w:szCs w:val="32"/>
          <w:lang w:eastAsia="ru-RU"/>
        </w:rPr>
        <w:t xml:space="preserve">Периодичность и порядок </w:t>
      </w:r>
      <w:proofErr w:type="gramStart"/>
      <w:r>
        <w:rPr>
          <w:rFonts w:ascii="Times New Roman" w:eastAsia="Times New Roman" w:hAnsi="Times New Roman" w:cs="Times New Roman"/>
          <w:b/>
          <w:color w:val="1D2939"/>
          <w:sz w:val="32"/>
          <w:szCs w:val="32"/>
          <w:lang w:eastAsia="ru-RU"/>
        </w:rPr>
        <w:t>текущего</w:t>
      </w:r>
      <w:proofErr w:type="gramEnd"/>
      <w:r>
        <w:rPr>
          <w:rFonts w:ascii="Times New Roman" w:eastAsia="Times New Roman" w:hAnsi="Times New Roman" w:cs="Times New Roman"/>
          <w:b/>
          <w:color w:val="1D2939"/>
          <w:sz w:val="32"/>
          <w:szCs w:val="32"/>
          <w:lang w:eastAsia="ru-RU"/>
        </w:rPr>
        <w:t xml:space="preserve"> контороля успеваемости и промежуточной аттестации воспитанников</w:t>
      </w:r>
    </w:p>
    <w:p w:rsidR="00C6176B" w:rsidRPr="00C6176B" w:rsidRDefault="00C6176B" w:rsidP="00C6176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>В соответствии с ст. 64 ФЗ «Об образовании в Российской Федерации» № 273-ФЗ от 29.12.2012 (ред. от 23.07.2013)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  <w:r w:rsidRPr="00C6176B"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Приложение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к Приказу Министерства образования и науки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Российской Федерации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от 17.10.2013г. № 1155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 xml:space="preserve">«Об утверждении </w:t>
      </w:r>
      <w:proofErr w:type="gramStart"/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федерального</w:t>
      </w:r>
      <w:proofErr w:type="gramEnd"/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 xml:space="preserve"> государственного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образовательного стандарта Российской Федерации»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 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ФЕДЕРАЛЬНЫЙ  ГОСУДАРСТВЕННЫЙ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ОБРАЗОВАТЕЛЬНЫЙ СТАНДАРТ РОССИЙСКОЙ ФЕДЕРАЦИИ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  <w:r w:rsidRPr="00C6176B">
        <w:rPr>
          <w:rFonts w:ascii="Times New Roman" w:eastAsia="Times New Roman" w:hAnsi="Times New Roman" w:cs="Times New Roman"/>
          <w:color w:val="1D2939"/>
          <w:sz w:val="28"/>
          <w:szCs w:val="28"/>
          <w:lang w:eastAsia="ru-RU"/>
        </w:rPr>
        <w:t> 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left="5" w:right="5" w:firstLine="571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t>3.2.3.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t>При реализации Программы может проводиться оценка индивидуального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 xml:space="preserve">развития детей. Такая оценка производится педагогическим работником в рамках </w:t>
      </w: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t>педагогической    диагностики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 xml:space="preserve"> (оценки    индивидуального    развития    детей дошкольного   возраста,   связанной   с   оценкой   эффективности   педагогических действий и лежащей в основе их дальнейшего планирования).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right="10" w:firstLine="691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right="10" w:firstLine="725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pacing w:val="-19"/>
          <w:sz w:val="32"/>
          <w:szCs w:val="32"/>
          <w:lang w:eastAsia="ru-RU"/>
        </w:rPr>
        <w:t>1)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>  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br/>
        <w:t>особенностей его развития);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left="701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pacing w:val="-8"/>
          <w:sz w:val="32"/>
          <w:szCs w:val="32"/>
          <w:lang w:eastAsia="ru-RU"/>
        </w:rPr>
        <w:t>2)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t>оптимизации работы с группой детей.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 xml:space="preserve">При необходимости используется психологическая диагностика развития </w:t>
      </w: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t>детей (выявление и изучение индивидуально-психологических особенностей детей),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 xml:space="preserve"> </w:t>
      </w:r>
      <w:proofErr w:type="gramStart"/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>которую</w:t>
      </w:r>
      <w:proofErr w:type="gramEnd"/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 xml:space="preserve"> проводят квалифицированные специалисты (педагоги-психологи, психологи).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left="14" w:right="5" w:firstLine="691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C6176B" w:rsidRPr="00C6176B" w:rsidRDefault="00C6176B" w:rsidP="00C6176B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 w:rsidRPr="00C6176B">
        <w:rPr>
          <w:rFonts w:ascii="Times New Roman" w:eastAsia="Times New Roman" w:hAnsi="Times New Roman" w:cs="Times New Roman"/>
          <w:color w:val="1D2939"/>
          <w:spacing w:val="-1"/>
          <w:sz w:val="32"/>
          <w:szCs w:val="32"/>
          <w:lang w:eastAsia="ru-RU"/>
        </w:rPr>
        <w:lastRenderedPageBreak/>
        <w:t>Результаты психологической диагностики могут использоваться для решения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  <w:r w:rsidRPr="00C6176B">
        <w:rPr>
          <w:rFonts w:ascii="Times New Roman" w:eastAsia="Times New Roman" w:hAnsi="Times New Roman" w:cs="Times New Roman"/>
          <w:color w:val="1D2939"/>
          <w:sz w:val="32"/>
          <w:szCs w:val="32"/>
          <w:lang w:eastAsia="ru-RU"/>
        </w:rPr>
        <w:t>задач психологического сопровождения и проведения квалифицированной коррекции развития детей.</w:t>
      </w:r>
      <w:r w:rsidRPr="00C6176B"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265747" w:rsidRDefault="00265747"/>
    <w:sectPr w:rsidR="00265747" w:rsidSect="0026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6B"/>
    <w:rsid w:val="001E11BB"/>
    <w:rsid w:val="00265747"/>
    <w:rsid w:val="00C6176B"/>
    <w:rsid w:val="00DD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617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2016-07-24T16:01:00Z</dcterms:created>
  <dcterms:modified xsi:type="dcterms:W3CDTF">2016-07-24T16:22:00Z</dcterms:modified>
</cp:coreProperties>
</file>